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6D" w:rsidRPr="005B1324" w:rsidRDefault="005B1324" w:rsidP="005B1324">
      <w:pPr>
        <w:jc w:val="both"/>
        <w:rPr>
          <w:b/>
          <w:color w:val="FF0000"/>
        </w:rPr>
      </w:pPr>
      <w:r w:rsidRPr="005B1324">
        <w:rPr>
          <w:color w:val="FF0000"/>
        </w:rPr>
        <w:t xml:space="preserve">Резолюция </w:t>
      </w:r>
      <w:r w:rsidR="00A0376D" w:rsidRPr="005B1324">
        <w:rPr>
          <w:color w:val="FF0000"/>
          <w:lang w:val="en-US"/>
        </w:rPr>
        <w:t>XXVI</w:t>
      </w:r>
      <w:r w:rsidR="00A0376D" w:rsidRPr="005B1324">
        <w:rPr>
          <w:color w:val="FF0000"/>
        </w:rPr>
        <w:t xml:space="preserve"> отчетно-выборной конференции  Федерации профсоюзов Ставропольского края</w:t>
      </w:r>
      <w:r w:rsidRPr="005B1324">
        <w:rPr>
          <w:color w:val="FF0000"/>
        </w:rPr>
        <w:t xml:space="preserve"> </w:t>
      </w:r>
      <w:r w:rsidR="00A0376D" w:rsidRPr="005B1324">
        <w:rPr>
          <w:b/>
          <w:color w:val="FF0000"/>
        </w:rPr>
        <w:t>«Органи</w:t>
      </w:r>
      <w:r w:rsidRPr="005B1324">
        <w:rPr>
          <w:b/>
          <w:color w:val="FF0000"/>
        </w:rPr>
        <w:t>зационное укрепление, единство, с</w:t>
      </w:r>
      <w:r w:rsidR="00A0376D" w:rsidRPr="005B1324">
        <w:rPr>
          <w:b/>
          <w:color w:val="FF0000"/>
        </w:rPr>
        <w:t>олидарность,   современная кадровая политика – основа эффективности деятельности проф</w:t>
      </w:r>
      <w:bookmarkStart w:id="0" w:name="_GoBack"/>
      <w:bookmarkEnd w:id="0"/>
      <w:r w:rsidR="00A0376D" w:rsidRPr="005B1324">
        <w:rPr>
          <w:b/>
          <w:color w:val="FF0000"/>
        </w:rPr>
        <w:t>союзов»</w:t>
      </w:r>
    </w:p>
    <w:p w:rsidR="00A0376D" w:rsidRDefault="00A0376D" w:rsidP="00A0376D">
      <w:pPr>
        <w:tabs>
          <w:tab w:val="left" w:pos="6634"/>
        </w:tabs>
        <w:ind w:firstLine="709"/>
        <w:jc w:val="center"/>
      </w:pPr>
    </w:p>
    <w:p w:rsidR="00A0376D" w:rsidRDefault="00A0376D" w:rsidP="00A0376D">
      <w:pPr>
        <w:tabs>
          <w:tab w:val="left" w:pos="6634"/>
        </w:tabs>
        <w:jc w:val="both"/>
      </w:pPr>
      <w:r w:rsidRPr="00BC1850">
        <w:t xml:space="preserve">          </w:t>
      </w:r>
      <w:r>
        <w:t>В современных условиях только сильные профсоюзы могут обеспечить надежную защиту работников, отстоять их социально-трудовые права и интересы.</w:t>
      </w:r>
    </w:p>
    <w:p w:rsidR="00A0376D" w:rsidRPr="003E6096" w:rsidRDefault="00A0376D" w:rsidP="00A0376D">
      <w:pPr>
        <w:tabs>
          <w:tab w:val="left" w:pos="6634"/>
        </w:tabs>
        <w:ind w:firstLine="709"/>
        <w:jc w:val="both"/>
        <w:rPr>
          <w:color w:val="00B050"/>
        </w:rPr>
      </w:pPr>
      <w:r>
        <w:t xml:space="preserve">Конференция отмечает, что консолидирующей силой развития </w:t>
      </w:r>
      <w:r w:rsidRPr="00F31D00">
        <w:t xml:space="preserve">профсоюзного движения в крае должно стать организационное единство  Федерации профсоюзов Ставропольского края и ее членских организаций, четкое их </w:t>
      </w:r>
      <w:r>
        <w:t>взаимодействие, что позволит повысить доверие людей труда к профсоюзам, потенциал в обеспечении роста численности членов профсоюзов, эффективной защиты прав работников, участия в решении многих насущных социальных проблем в крае.</w:t>
      </w:r>
    </w:p>
    <w:p w:rsidR="00A0376D" w:rsidRDefault="00A0376D" w:rsidP="00A0376D">
      <w:pPr>
        <w:tabs>
          <w:tab w:val="left" w:pos="6634"/>
        </w:tabs>
        <w:ind w:firstLine="709"/>
        <w:jc w:val="both"/>
        <w:rPr>
          <w:b/>
        </w:rPr>
      </w:pPr>
      <w:r w:rsidRPr="003E6096">
        <w:rPr>
          <w:b/>
        </w:rPr>
        <w:t xml:space="preserve">В целях организационного укрепления профсоюзного движения, повышения роли профсоюзов в обществе деятельность ФПСК  будет направлена </w:t>
      </w:r>
      <w:proofErr w:type="gramStart"/>
      <w:r w:rsidRPr="003E6096">
        <w:rPr>
          <w:b/>
        </w:rPr>
        <w:t>на</w:t>
      </w:r>
      <w:proofErr w:type="gramEnd"/>
      <w:r w:rsidRPr="003E6096">
        <w:rPr>
          <w:b/>
        </w:rPr>
        <w:t>: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укрепление взаимодействия ФПСК и ее членских организаций по организационным, кадровым и финансовым вопросам;</w:t>
      </w:r>
    </w:p>
    <w:p w:rsidR="00A0376D" w:rsidRPr="00AB62E4" w:rsidRDefault="00A0376D" w:rsidP="00A0376D">
      <w:pPr>
        <w:tabs>
          <w:tab w:val="left" w:pos="6634"/>
        </w:tabs>
        <w:ind w:firstLine="709"/>
        <w:jc w:val="both"/>
      </w:pPr>
      <w:r>
        <w:t>содействие членским организациям в повышении уровня практических мер по увеличению численности членов профсоюзов;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дальнейшее совершенствование профсоюзной структуры, усиление роли координационных советов организаций профсоюзов по представительству и защите социально-экономических прав членов профсоюзов на муниципальном уровне;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развитие новых технологий и методов мотивации профсоюзного членства, формирование осознанного вступления работников в профсоюзы;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обеспечение выполнения Устава ФПСК в части вхождения структурных организаций профсоюзов, не имеющих краевых организаций, в ФПСК на правах членских организаций ФПСК, исключение случаев нарушений структурного взаимодействия;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продолжение реализации мер по повышению эффективности формирования и использования кадрового резерва профсоюзных лидеров из числа молодежи до 35 лет;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укрепление и расширение форм профсоюзной солидарности и единства, обеспечивающих согласованные действия всех профсоюзных структур, взаимную поддержку и массовость при проведении коллективных действий;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повышение персональной ответственности руководителей членских организаций ФПСК за выполнение решений коллегиальных органов ФПСК – важнейшего условия повышения эффективности профсоюзной деятельности.</w:t>
      </w:r>
    </w:p>
    <w:p w:rsidR="00A0376D" w:rsidRPr="00ED14BC" w:rsidRDefault="00A0376D" w:rsidP="00A0376D">
      <w:pPr>
        <w:tabs>
          <w:tab w:val="left" w:pos="6634"/>
        </w:tabs>
        <w:ind w:firstLine="709"/>
        <w:jc w:val="both"/>
      </w:pPr>
      <w:r w:rsidRPr="003E6096">
        <w:rPr>
          <w:b/>
        </w:rPr>
        <w:t>В целях повышения профессионализма</w:t>
      </w:r>
      <w:r>
        <w:rPr>
          <w:b/>
        </w:rPr>
        <w:t xml:space="preserve"> </w:t>
      </w:r>
      <w:r w:rsidRPr="003E6096">
        <w:rPr>
          <w:b/>
        </w:rPr>
        <w:t>и ответственности профсоюзных кадров, компетентности и активности руководителей профсоюзных организаций и членов выборных профсоюзных орг</w:t>
      </w:r>
      <w:r>
        <w:rPr>
          <w:b/>
        </w:rPr>
        <w:t>анов</w:t>
      </w:r>
      <w:r w:rsidRPr="003E6096">
        <w:rPr>
          <w:b/>
        </w:rPr>
        <w:t xml:space="preserve"> Конференция считает необходимым: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 xml:space="preserve">обеспечить непрерывность и системность в обучении профсоюзных кадров и актива на базе Учебно-методического центра ФПСК, </w:t>
      </w:r>
      <w:r>
        <w:lastRenderedPageBreak/>
        <w:t>совершенствовать систему профсоюзного образования с применением современных форм, методов и технологий;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продолжить обязательное непрерывное обучение руководителей профсоюзных организаций всех уровней по программам дополнительного профессионального образования.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 w:rsidRPr="003E39FF">
        <w:rPr>
          <w:b/>
        </w:rPr>
        <w:t>Информационная работа – одно из главных направлений профсоюзной деятельности</w:t>
      </w:r>
      <w:r>
        <w:rPr>
          <w:b/>
        </w:rPr>
        <w:t>, источник формирования общественного мнения, позитивного имиджа профсоюзов</w:t>
      </w:r>
      <w:r w:rsidRPr="003E39FF">
        <w:rPr>
          <w:b/>
        </w:rPr>
        <w:t>.</w:t>
      </w:r>
    </w:p>
    <w:p w:rsidR="00A0376D" w:rsidRDefault="00A0376D" w:rsidP="00A0376D">
      <w:pPr>
        <w:tabs>
          <w:tab w:val="left" w:pos="6634"/>
        </w:tabs>
        <w:ind w:firstLine="709"/>
        <w:jc w:val="both"/>
        <w:rPr>
          <w:b/>
        </w:rPr>
      </w:pPr>
      <w:r>
        <w:t xml:space="preserve">Конференция считает важным усилить внимание членских организаций ФПСК к информационной работе как действенному инструменту профсоюзной агитации и пропаганды. </w:t>
      </w:r>
      <w:r w:rsidRPr="003E39FF">
        <w:rPr>
          <w:b/>
        </w:rPr>
        <w:t>С этой целью: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обеспечить эффективное функционирование информационной системы профсоюзов, широкий доступ членов профсоюзов к информационным ресурсам ФПСК и членских организаций;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 xml:space="preserve">продолжить взаимодействие с </w:t>
      </w:r>
      <w:proofErr w:type="spellStart"/>
      <w:r>
        <w:t>непрофсоюзными</w:t>
      </w:r>
      <w:proofErr w:type="spellEnd"/>
      <w:r>
        <w:t xml:space="preserve"> СМИ, доводя аргументированную профсоюзную позицию до широкой общественности, по основным направлениям деятельности профсоюзов;</w:t>
      </w:r>
    </w:p>
    <w:p w:rsidR="00A0376D" w:rsidRDefault="00A0376D" w:rsidP="00A0376D">
      <w:pPr>
        <w:tabs>
          <w:tab w:val="left" w:pos="6634"/>
        </w:tabs>
        <w:ind w:firstLine="709"/>
        <w:jc w:val="both"/>
        <w:rPr>
          <w:b/>
        </w:rPr>
      </w:pPr>
      <w:r>
        <w:t xml:space="preserve">активизировать работу по внедрению современных информационных технологий, используя возможности системы Интернет, социальные сети, </w:t>
      </w:r>
      <w:proofErr w:type="spellStart"/>
      <w:r>
        <w:t>блогосферу</w:t>
      </w:r>
      <w:proofErr w:type="spellEnd"/>
      <w:r>
        <w:t xml:space="preserve"> для доведения доступной и понятной информации, ориентированной на интересы людей.</w:t>
      </w:r>
    </w:p>
    <w:p w:rsidR="00A0376D" w:rsidRPr="00060D1A" w:rsidRDefault="00A0376D" w:rsidP="00A0376D">
      <w:pPr>
        <w:tabs>
          <w:tab w:val="left" w:pos="6634"/>
        </w:tabs>
        <w:ind w:firstLine="709"/>
        <w:jc w:val="both"/>
        <w:rPr>
          <w:b/>
        </w:rPr>
      </w:pPr>
      <w:r>
        <w:rPr>
          <w:b/>
        </w:rPr>
        <w:t>Важнейшим условием повышения качества профсоюзной деятельности и обеспечения реальной защиты работников является финансовое укрепление ФПСК, ее членских организаций.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rPr>
          <w:lang w:val="en-US"/>
        </w:rPr>
        <w:t>IX</w:t>
      </w:r>
      <w:r w:rsidRPr="00C45E0E">
        <w:t xml:space="preserve"> </w:t>
      </w:r>
      <w:r>
        <w:t xml:space="preserve">съезд ФНПР определил одним из главных условий создания сильных профсоюзов, способных реально защищать экономические и социальные интересы членов профсоюзов, – укрепление финансовой базы и принял </w:t>
      </w:r>
      <w:r w:rsidR="00D47915">
        <w:t>резолюцию</w:t>
      </w:r>
      <w:r>
        <w:t xml:space="preserve"> по распределению членских профсоюзных взносов, в связи с чем необходимо: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добиваться выполнения работодателями перечисления профсоюзных взносов в полном объеме и установленные сроки;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повышать исполнительскую дисциплину в соблюдении финансовых обязательств по перечислению членских взносов в размерах, утвержденных соответствующими органами профсоюзов;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>регулярно представлять полную и достоверную финансовую отчетность;</w:t>
      </w:r>
    </w:p>
    <w:p w:rsidR="00A0376D" w:rsidRDefault="00A0376D" w:rsidP="00A0376D">
      <w:pPr>
        <w:tabs>
          <w:tab w:val="left" w:pos="6634"/>
        </w:tabs>
        <w:ind w:firstLine="709"/>
        <w:jc w:val="both"/>
      </w:pPr>
      <w:r>
        <w:t xml:space="preserve">повышать роль контрольно-ревизионных комиссий профсоюзных организаций всех уровней.  </w:t>
      </w:r>
    </w:p>
    <w:p w:rsidR="00A0376D" w:rsidRDefault="00A0376D" w:rsidP="00A0376D">
      <w:pPr>
        <w:tabs>
          <w:tab w:val="left" w:pos="6634"/>
        </w:tabs>
        <w:ind w:firstLine="709"/>
        <w:jc w:val="both"/>
        <w:rPr>
          <w:b/>
        </w:rPr>
      </w:pPr>
    </w:p>
    <w:p w:rsidR="00A0376D" w:rsidRPr="00FB7FE9" w:rsidRDefault="00A0376D" w:rsidP="00A0376D">
      <w:pPr>
        <w:tabs>
          <w:tab w:val="left" w:pos="6634"/>
        </w:tabs>
        <w:ind w:firstLine="709"/>
        <w:jc w:val="both"/>
        <w:rPr>
          <w:b/>
        </w:rPr>
      </w:pPr>
      <w:r w:rsidRPr="00FB7FE9">
        <w:rPr>
          <w:b/>
        </w:rPr>
        <w:t xml:space="preserve">Сильные профсоюзы – гарантия достойного труда!                                                                                                                                              </w:t>
      </w:r>
    </w:p>
    <w:p w:rsidR="00A0376D" w:rsidRPr="00876024" w:rsidRDefault="00A0376D" w:rsidP="00A0376D">
      <w:pPr>
        <w:tabs>
          <w:tab w:val="left" w:pos="6634"/>
        </w:tabs>
      </w:pPr>
      <w:r>
        <w:tab/>
      </w:r>
    </w:p>
    <w:p w:rsidR="00A0376D" w:rsidRPr="00876024" w:rsidRDefault="00A0376D" w:rsidP="00A0376D">
      <w:pPr>
        <w:tabs>
          <w:tab w:val="left" w:pos="6634"/>
        </w:tabs>
      </w:pPr>
    </w:p>
    <w:p w:rsidR="00B30EB7" w:rsidRDefault="00B30EB7"/>
    <w:sectPr w:rsidR="00B30EB7" w:rsidSect="006F0DC0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40" w:rsidRDefault="004E7240">
      <w:r>
        <w:separator/>
      </w:r>
    </w:p>
  </w:endnote>
  <w:endnote w:type="continuationSeparator" w:id="0">
    <w:p w:rsidR="004E7240" w:rsidRDefault="004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40" w:rsidRDefault="004E7240">
      <w:r>
        <w:separator/>
      </w:r>
    </w:p>
  </w:footnote>
  <w:footnote w:type="continuationSeparator" w:id="0">
    <w:p w:rsidR="004E7240" w:rsidRDefault="004E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48" w:rsidRDefault="00A0376D" w:rsidP="0093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848" w:rsidRDefault="004E7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48" w:rsidRDefault="00A0376D" w:rsidP="0093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324">
      <w:rPr>
        <w:rStyle w:val="a5"/>
        <w:noProof/>
      </w:rPr>
      <w:t>2</w:t>
    </w:r>
    <w:r>
      <w:rPr>
        <w:rStyle w:val="a5"/>
      </w:rPr>
      <w:fldChar w:fldCharType="end"/>
    </w:r>
  </w:p>
  <w:p w:rsidR="00344848" w:rsidRDefault="004E7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6D"/>
    <w:rsid w:val="001C21D2"/>
    <w:rsid w:val="004E7240"/>
    <w:rsid w:val="005B1324"/>
    <w:rsid w:val="00A0376D"/>
    <w:rsid w:val="00B30EB7"/>
    <w:rsid w:val="00D47915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76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A0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76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A0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3</cp:revision>
  <dcterms:created xsi:type="dcterms:W3CDTF">2015-10-06T05:32:00Z</dcterms:created>
  <dcterms:modified xsi:type="dcterms:W3CDTF">2015-11-02T11:39:00Z</dcterms:modified>
</cp:coreProperties>
</file>