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BE9" w:rsidRDefault="00FE4BE9" w:rsidP="00FE4BE9">
      <w:pPr>
        <w:jc w:val="both"/>
        <w:rPr>
          <w:rStyle w:val="FontStyle13"/>
          <w:color w:val="FF0000"/>
          <w:sz w:val="28"/>
          <w:szCs w:val="28"/>
        </w:rPr>
      </w:pPr>
      <w:r>
        <w:rPr>
          <w:color w:val="FF0000"/>
          <w:sz w:val="28"/>
          <w:szCs w:val="28"/>
        </w:rPr>
        <w:t>Решение Ставропольской  краевой  трехсторонней комиссии по регулированию социально-трудовых отношений от 18.12.2018 «О ходе реализации указов Президента Российской Федерации от 7 мая 2012 года и региональных «дорожных карт» развития отраслей социальной сферы»</w:t>
      </w:r>
    </w:p>
    <w:p w:rsidR="00FE4BE9" w:rsidRDefault="00FE4BE9" w:rsidP="00FE4BE9">
      <w:pPr>
        <w:pStyle w:val="Style6"/>
        <w:spacing w:line="240" w:lineRule="auto"/>
        <w:rPr>
          <w:rStyle w:val="FontStyle13"/>
          <w:color w:val="FF0000"/>
          <w:sz w:val="28"/>
          <w:szCs w:val="28"/>
        </w:rPr>
      </w:pPr>
    </w:p>
    <w:p w:rsidR="00FE4BE9" w:rsidRDefault="00FE4BE9" w:rsidP="00FE4BE9">
      <w:pPr>
        <w:pStyle w:val="Style6"/>
        <w:spacing w:line="240" w:lineRule="auto"/>
        <w:ind w:firstLine="709"/>
        <w:rPr>
          <w:rStyle w:val="FontStyle12"/>
          <w:rFonts w:eastAsia="Lucida Sans Unicode"/>
          <w:sz w:val="28"/>
          <w:szCs w:val="28"/>
        </w:rPr>
      </w:pPr>
      <w:r>
        <w:rPr>
          <w:sz w:val="28"/>
          <w:szCs w:val="28"/>
        </w:rPr>
        <w:t>Рассмотрев вопрос «О ходе реализации указов Президента Российской Федерации от 7 мая 2012 года и региональных «дорожных карт» развития отраслей социальной сферы</w:t>
      </w:r>
      <w:r>
        <w:rPr>
          <w:rStyle w:val="FontStyle12"/>
          <w:rFonts w:eastAsia="Lucida Sans Unicode"/>
          <w:sz w:val="28"/>
          <w:szCs w:val="28"/>
        </w:rPr>
        <w:t>»,</w:t>
      </w:r>
    </w:p>
    <w:p w:rsidR="00FE4BE9" w:rsidRDefault="00FE4BE9" w:rsidP="00FE4BE9">
      <w:pPr>
        <w:ind w:firstLine="709"/>
        <w:jc w:val="both"/>
      </w:pPr>
    </w:p>
    <w:p w:rsidR="00FE4BE9" w:rsidRDefault="00FE4BE9" w:rsidP="00FE4BE9">
      <w:pPr>
        <w:ind w:firstLine="709"/>
        <w:jc w:val="both"/>
        <w:rPr>
          <w:sz w:val="28"/>
          <w:szCs w:val="28"/>
        </w:rPr>
      </w:pPr>
      <w:r>
        <w:rPr>
          <w:sz w:val="28"/>
          <w:szCs w:val="28"/>
        </w:rPr>
        <w:t>комиссия РЕШИЛА:</w:t>
      </w:r>
    </w:p>
    <w:p w:rsidR="00FE4BE9" w:rsidRDefault="00FE4BE9" w:rsidP="00FE4BE9">
      <w:pPr>
        <w:pStyle w:val="a3"/>
        <w:spacing w:after="0"/>
        <w:jc w:val="both"/>
        <w:rPr>
          <w:szCs w:val="28"/>
        </w:rPr>
      </w:pPr>
      <w:r>
        <w:rPr>
          <w:szCs w:val="28"/>
        </w:rPr>
        <w:tab/>
      </w:r>
    </w:p>
    <w:p w:rsidR="00FE4BE9" w:rsidRDefault="00FE4BE9" w:rsidP="00FE4BE9">
      <w:pPr>
        <w:pStyle w:val="a3"/>
        <w:spacing w:after="0"/>
        <w:ind w:firstLine="709"/>
        <w:jc w:val="both"/>
        <w:rPr>
          <w:szCs w:val="28"/>
        </w:rPr>
      </w:pPr>
      <w:r>
        <w:rPr>
          <w:szCs w:val="28"/>
        </w:rPr>
        <w:t>1. Принять информацию министерства труда и социальной защиты населения Ставропольского края, министерства образования Ставропольского края, министерства здравоохранения Ставропольского края, министерства культуры Ставропольского края к сведению.</w:t>
      </w:r>
    </w:p>
    <w:p w:rsidR="00FE4BE9" w:rsidRDefault="00FE4BE9" w:rsidP="00FE4BE9">
      <w:pPr>
        <w:ind w:firstLine="709"/>
        <w:jc w:val="both"/>
        <w:rPr>
          <w:sz w:val="28"/>
          <w:szCs w:val="28"/>
        </w:rPr>
      </w:pPr>
      <w:r>
        <w:rPr>
          <w:bCs/>
          <w:sz w:val="28"/>
          <w:szCs w:val="28"/>
        </w:rPr>
        <w:t>2. Министерству труда и социальной</w:t>
      </w:r>
      <w:r>
        <w:rPr>
          <w:sz w:val="28"/>
          <w:szCs w:val="28"/>
        </w:rPr>
        <w:t xml:space="preserve"> защиты населения Ставропольского края, министерству образования Ставропольского края, министерству здравоохранения Ставропольского края, министерству культуры Ставропольского края обеспечить по итогам 2018 года достижение целевых показателей средней заработной платы, предусмотренных указами Президента Российской Федерации.</w:t>
      </w:r>
    </w:p>
    <w:p w:rsidR="00FE4BE9" w:rsidRDefault="00FE4BE9" w:rsidP="00FE4BE9">
      <w:pPr>
        <w:ind w:firstLine="709"/>
        <w:jc w:val="both"/>
        <w:rPr>
          <w:sz w:val="28"/>
          <w:szCs w:val="28"/>
        </w:rPr>
      </w:pPr>
      <w:r>
        <w:rPr>
          <w:sz w:val="28"/>
          <w:szCs w:val="28"/>
        </w:rPr>
        <w:t>3. Министерству финансов Ставропольского края рассмотреть возможность индексации заработной платы работников бюджетной сферы, на которых не распространяются указы Президента Российской Федерации, а также повышения фонда оплаты труда в целях дифференциации заработной платы от уровня квалификации работников.</w:t>
      </w:r>
    </w:p>
    <w:p w:rsidR="00FE4BE9" w:rsidRDefault="00FE4BE9" w:rsidP="00FE4BE9">
      <w:pPr>
        <w:ind w:firstLine="709"/>
        <w:jc w:val="both"/>
        <w:rPr>
          <w:sz w:val="28"/>
          <w:szCs w:val="28"/>
        </w:rPr>
      </w:pPr>
      <w:r>
        <w:rPr>
          <w:sz w:val="28"/>
          <w:szCs w:val="28"/>
        </w:rPr>
        <w:t xml:space="preserve">4. Органам исполнительной власти Ставропольского края осуществлять </w:t>
      </w:r>
      <w:proofErr w:type="gramStart"/>
      <w:r>
        <w:rPr>
          <w:sz w:val="28"/>
          <w:szCs w:val="28"/>
        </w:rPr>
        <w:t>контроль за</w:t>
      </w:r>
      <w:proofErr w:type="gramEnd"/>
      <w:r>
        <w:rPr>
          <w:sz w:val="28"/>
          <w:szCs w:val="28"/>
        </w:rPr>
        <w:t xml:space="preserve"> заключением подведомственными учреждениями трудовых договоров с работниками на основе «эффективного контракта».</w:t>
      </w:r>
    </w:p>
    <w:p w:rsidR="00FE4BE9" w:rsidRDefault="00FE4BE9" w:rsidP="00FE4BE9">
      <w:pPr>
        <w:pStyle w:val="ConsPlusNormal"/>
        <w:ind w:firstLine="709"/>
        <w:jc w:val="both"/>
      </w:pPr>
      <w:r>
        <w:t xml:space="preserve">5. Территориальному союзу «Федерация профсоюзов Ставропольского края» продолжить </w:t>
      </w:r>
      <w:proofErr w:type="gramStart"/>
      <w:r>
        <w:t>контроль за</w:t>
      </w:r>
      <w:proofErr w:type="gramEnd"/>
      <w:r>
        <w:t xml:space="preserve"> разработкой и реализацией коллективных договоров, локальных нормативных актов учреждений, в части установления  показателей эффективности деятельности работников и руководителей учреждений, отражающих зависимость их заработной платы от повышения качества и количества выполняемой работы.</w:t>
      </w:r>
    </w:p>
    <w:p w:rsidR="00FE4BE9" w:rsidRDefault="00FE4BE9" w:rsidP="00FE4BE9">
      <w:pPr>
        <w:jc w:val="both"/>
        <w:rPr>
          <w:sz w:val="28"/>
          <w:szCs w:val="28"/>
        </w:rPr>
      </w:pPr>
    </w:p>
    <w:tbl>
      <w:tblPr>
        <w:tblW w:w="0" w:type="auto"/>
        <w:tblLook w:val="01E0" w:firstRow="1" w:lastRow="1" w:firstColumn="1" w:lastColumn="1" w:noHBand="0" w:noVBand="0"/>
      </w:tblPr>
      <w:tblGrid>
        <w:gridCol w:w="4968"/>
        <w:gridCol w:w="4602"/>
      </w:tblGrid>
      <w:tr w:rsidR="00FE4BE9" w:rsidTr="00FE4BE9">
        <w:tc>
          <w:tcPr>
            <w:tcW w:w="4968" w:type="dxa"/>
            <w:hideMark/>
          </w:tcPr>
          <w:p w:rsidR="00FE4BE9" w:rsidRDefault="00FE4BE9">
            <w:pPr>
              <w:spacing w:line="240" w:lineRule="exact"/>
              <w:jc w:val="both"/>
              <w:rPr>
                <w:color w:val="333333"/>
                <w:sz w:val="28"/>
                <w:szCs w:val="28"/>
              </w:rPr>
            </w:pPr>
            <w:r>
              <w:rPr>
                <w:color w:val="333333"/>
                <w:sz w:val="28"/>
                <w:szCs w:val="28"/>
              </w:rPr>
              <w:t>Заместитель председателя</w:t>
            </w:r>
          </w:p>
          <w:p w:rsidR="00FE4BE9" w:rsidRDefault="00FE4BE9">
            <w:pPr>
              <w:spacing w:line="240" w:lineRule="exact"/>
              <w:jc w:val="both"/>
              <w:rPr>
                <w:color w:val="333333"/>
                <w:sz w:val="28"/>
                <w:szCs w:val="28"/>
              </w:rPr>
            </w:pPr>
            <w:r>
              <w:rPr>
                <w:color w:val="333333"/>
                <w:sz w:val="28"/>
                <w:szCs w:val="28"/>
              </w:rPr>
              <w:t xml:space="preserve">Правительства Ставропольского края, </w:t>
            </w:r>
          </w:p>
          <w:p w:rsidR="00FE4BE9" w:rsidRDefault="00FE4BE9">
            <w:pPr>
              <w:spacing w:line="240" w:lineRule="exact"/>
              <w:jc w:val="both"/>
              <w:rPr>
                <w:color w:val="333333"/>
                <w:sz w:val="28"/>
                <w:szCs w:val="28"/>
              </w:rPr>
            </w:pPr>
            <w:r>
              <w:rPr>
                <w:color w:val="333333"/>
                <w:sz w:val="28"/>
                <w:szCs w:val="28"/>
              </w:rPr>
              <w:t xml:space="preserve">координатор </w:t>
            </w:r>
            <w:proofErr w:type="gramStart"/>
            <w:r>
              <w:rPr>
                <w:color w:val="333333"/>
                <w:sz w:val="28"/>
                <w:szCs w:val="28"/>
              </w:rPr>
              <w:t>Ставропольской</w:t>
            </w:r>
            <w:proofErr w:type="gramEnd"/>
            <w:r>
              <w:rPr>
                <w:color w:val="333333"/>
                <w:sz w:val="28"/>
                <w:szCs w:val="28"/>
              </w:rPr>
              <w:t xml:space="preserve"> краевой</w:t>
            </w:r>
          </w:p>
          <w:p w:rsidR="00FE4BE9" w:rsidRDefault="00FE4BE9">
            <w:pPr>
              <w:spacing w:line="240" w:lineRule="exact"/>
              <w:jc w:val="both"/>
              <w:rPr>
                <w:color w:val="333333"/>
                <w:sz w:val="28"/>
                <w:szCs w:val="28"/>
              </w:rPr>
            </w:pPr>
            <w:r>
              <w:rPr>
                <w:color w:val="333333"/>
                <w:sz w:val="28"/>
                <w:szCs w:val="28"/>
              </w:rPr>
              <w:t xml:space="preserve">трехсторонней комиссии по </w:t>
            </w:r>
            <w:proofErr w:type="spellStart"/>
            <w:r>
              <w:rPr>
                <w:color w:val="333333"/>
                <w:sz w:val="28"/>
                <w:szCs w:val="28"/>
              </w:rPr>
              <w:t>регулиро</w:t>
            </w:r>
            <w:proofErr w:type="spellEnd"/>
            <w:r>
              <w:rPr>
                <w:color w:val="333333"/>
                <w:sz w:val="28"/>
                <w:szCs w:val="28"/>
              </w:rPr>
              <w:t>-</w:t>
            </w:r>
          </w:p>
          <w:p w:rsidR="00FE4BE9" w:rsidRDefault="00FE4BE9">
            <w:pPr>
              <w:spacing w:line="240" w:lineRule="exact"/>
              <w:rPr>
                <w:color w:val="333333"/>
                <w:sz w:val="28"/>
                <w:szCs w:val="28"/>
                <w:lang w:val="en-US"/>
              </w:rPr>
            </w:pPr>
            <w:proofErr w:type="spellStart"/>
            <w:r>
              <w:rPr>
                <w:color w:val="333333"/>
                <w:sz w:val="28"/>
                <w:szCs w:val="28"/>
              </w:rPr>
              <w:t>ванию</w:t>
            </w:r>
            <w:proofErr w:type="spellEnd"/>
            <w:r>
              <w:rPr>
                <w:color w:val="333333"/>
                <w:sz w:val="28"/>
                <w:szCs w:val="28"/>
              </w:rPr>
              <w:t xml:space="preserve"> социально-трудовых отношений                                           </w:t>
            </w:r>
          </w:p>
        </w:tc>
        <w:tc>
          <w:tcPr>
            <w:tcW w:w="4602" w:type="dxa"/>
          </w:tcPr>
          <w:p w:rsidR="00FE4BE9" w:rsidRDefault="00FE4BE9">
            <w:pPr>
              <w:spacing w:line="240" w:lineRule="exact"/>
              <w:jc w:val="right"/>
              <w:rPr>
                <w:color w:val="333333"/>
                <w:sz w:val="28"/>
                <w:szCs w:val="28"/>
              </w:rPr>
            </w:pPr>
          </w:p>
          <w:p w:rsidR="00FE4BE9" w:rsidRDefault="00FE4BE9">
            <w:pPr>
              <w:spacing w:line="240" w:lineRule="exact"/>
              <w:jc w:val="right"/>
              <w:rPr>
                <w:color w:val="333333"/>
                <w:sz w:val="28"/>
                <w:szCs w:val="28"/>
              </w:rPr>
            </w:pPr>
          </w:p>
          <w:p w:rsidR="00FE4BE9" w:rsidRDefault="00FE4BE9">
            <w:pPr>
              <w:spacing w:line="240" w:lineRule="exact"/>
              <w:jc w:val="right"/>
              <w:rPr>
                <w:color w:val="333333"/>
                <w:sz w:val="28"/>
                <w:szCs w:val="28"/>
              </w:rPr>
            </w:pPr>
          </w:p>
          <w:p w:rsidR="00FE4BE9" w:rsidRDefault="00FE4BE9">
            <w:pPr>
              <w:spacing w:line="240" w:lineRule="exact"/>
              <w:jc w:val="right"/>
              <w:rPr>
                <w:color w:val="333333"/>
                <w:sz w:val="28"/>
                <w:szCs w:val="28"/>
              </w:rPr>
            </w:pPr>
          </w:p>
          <w:p w:rsidR="00FE4BE9" w:rsidRDefault="00FE4BE9">
            <w:pPr>
              <w:spacing w:line="240" w:lineRule="exact"/>
              <w:jc w:val="right"/>
              <w:rPr>
                <w:color w:val="333333"/>
                <w:sz w:val="28"/>
                <w:szCs w:val="28"/>
              </w:rPr>
            </w:pPr>
            <w:proofErr w:type="spellStart"/>
            <w:r>
              <w:rPr>
                <w:color w:val="333333"/>
                <w:sz w:val="28"/>
                <w:szCs w:val="28"/>
              </w:rPr>
              <w:t>И.В.Кувалдина</w:t>
            </w:r>
            <w:proofErr w:type="spellEnd"/>
          </w:p>
        </w:tc>
      </w:tr>
    </w:tbl>
    <w:p w:rsidR="00FE4BE9" w:rsidRDefault="00FE4BE9" w:rsidP="00FE4BE9">
      <w:pPr>
        <w:spacing w:line="120" w:lineRule="exact"/>
      </w:pPr>
    </w:p>
    <w:p w:rsidR="002B1E92" w:rsidRDefault="00FE4BE9">
      <w:bookmarkStart w:id="0" w:name="_GoBack"/>
      <w:bookmarkEnd w:id="0"/>
    </w:p>
    <w:sectPr w:rsidR="002B1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E9"/>
    <w:rsid w:val="00312663"/>
    <w:rsid w:val="00DB1914"/>
    <w:rsid w:val="00FE4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BE9"/>
    <w:pPr>
      <w:spacing w:after="0" w:line="240" w:lineRule="auto"/>
    </w:pPr>
    <w:rPr>
      <w:rFonts w:ascii="Times New Roman" w:eastAsia="Batang"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E4BE9"/>
    <w:pPr>
      <w:widowControl w:val="0"/>
      <w:suppressAutoHyphens/>
      <w:spacing w:after="120"/>
    </w:pPr>
    <w:rPr>
      <w:rFonts w:eastAsia="Lucida Sans Unicode"/>
      <w:kern w:val="2"/>
      <w:sz w:val="28"/>
      <w:lang w:eastAsia="ru-RU"/>
    </w:rPr>
  </w:style>
  <w:style w:type="character" w:customStyle="1" w:styleId="a4">
    <w:name w:val="Основной текст Знак"/>
    <w:basedOn w:val="a0"/>
    <w:link w:val="a3"/>
    <w:semiHidden/>
    <w:rsid w:val="00FE4BE9"/>
    <w:rPr>
      <w:rFonts w:ascii="Times New Roman" w:eastAsia="Lucida Sans Unicode" w:hAnsi="Times New Roman" w:cs="Times New Roman"/>
      <w:kern w:val="2"/>
      <w:sz w:val="28"/>
      <w:szCs w:val="24"/>
      <w:lang w:eastAsia="ru-RU"/>
    </w:rPr>
  </w:style>
  <w:style w:type="paragraph" w:customStyle="1" w:styleId="Style6">
    <w:name w:val="Style6"/>
    <w:basedOn w:val="a"/>
    <w:rsid w:val="00FE4BE9"/>
    <w:pPr>
      <w:widowControl w:val="0"/>
      <w:autoSpaceDE w:val="0"/>
      <w:autoSpaceDN w:val="0"/>
      <w:adjustRightInd w:val="0"/>
      <w:spacing w:line="240" w:lineRule="exact"/>
      <w:jc w:val="both"/>
    </w:pPr>
    <w:rPr>
      <w:rFonts w:eastAsia="Times New Roman"/>
      <w:lang w:eastAsia="ru-RU"/>
    </w:rPr>
  </w:style>
  <w:style w:type="paragraph" w:customStyle="1" w:styleId="ConsPlusNormal">
    <w:name w:val="ConsPlusNormal"/>
    <w:rsid w:val="00FE4BE9"/>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FontStyle12">
    <w:name w:val="Font Style12"/>
    <w:rsid w:val="00FE4BE9"/>
    <w:rPr>
      <w:rFonts w:ascii="Times New Roman" w:hAnsi="Times New Roman" w:cs="Times New Roman" w:hint="default"/>
      <w:color w:val="000000"/>
      <w:sz w:val="26"/>
      <w:szCs w:val="26"/>
    </w:rPr>
  </w:style>
  <w:style w:type="character" w:customStyle="1" w:styleId="FontStyle13">
    <w:name w:val="Font Style13"/>
    <w:rsid w:val="00FE4BE9"/>
    <w:rPr>
      <w:rFonts w:ascii="Times New Roman" w:hAnsi="Times New Roman" w:cs="Times New Roman"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BE9"/>
    <w:pPr>
      <w:spacing w:after="0" w:line="240" w:lineRule="auto"/>
    </w:pPr>
    <w:rPr>
      <w:rFonts w:ascii="Times New Roman" w:eastAsia="Batang"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E4BE9"/>
    <w:pPr>
      <w:widowControl w:val="0"/>
      <w:suppressAutoHyphens/>
      <w:spacing w:after="120"/>
    </w:pPr>
    <w:rPr>
      <w:rFonts w:eastAsia="Lucida Sans Unicode"/>
      <w:kern w:val="2"/>
      <w:sz w:val="28"/>
      <w:lang w:eastAsia="ru-RU"/>
    </w:rPr>
  </w:style>
  <w:style w:type="character" w:customStyle="1" w:styleId="a4">
    <w:name w:val="Основной текст Знак"/>
    <w:basedOn w:val="a0"/>
    <w:link w:val="a3"/>
    <w:semiHidden/>
    <w:rsid w:val="00FE4BE9"/>
    <w:rPr>
      <w:rFonts w:ascii="Times New Roman" w:eastAsia="Lucida Sans Unicode" w:hAnsi="Times New Roman" w:cs="Times New Roman"/>
      <w:kern w:val="2"/>
      <w:sz w:val="28"/>
      <w:szCs w:val="24"/>
      <w:lang w:eastAsia="ru-RU"/>
    </w:rPr>
  </w:style>
  <w:style w:type="paragraph" w:customStyle="1" w:styleId="Style6">
    <w:name w:val="Style6"/>
    <w:basedOn w:val="a"/>
    <w:rsid w:val="00FE4BE9"/>
    <w:pPr>
      <w:widowControl w:val="0"/>
      <w:autoSpaceDE w:val="0"/>
      <w:autoSpaceDN w:val="0"/>
      <w:adjustRightInd w:val="0"/>
      <w:spacing w:line="240" w:lineRule="exact"/>
      <w:jc w:val="both"/>
    </w:pPr>
    <w:rPr>
      <w:rFonts w:eastAsia="Times New Roman"/>
      <w:lang w:eastAsia="ru-RU"/>
    </w:rPr>
  </w:style>
  <w:style w:type="paragraph" w:customStyle="1" w:styleId="ConsPlusNormal">
    <w:name w:val="ConsPlusNormal"/>
    <w:rsid w:val="00FE4BE9"/>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FontStyle12">
    <w:name w:val="Font Style12"/>
    <w:rsid w:val="00FE4BE9"/>
    <w:rPr>
      <w:rFonts w:ascii="Times New Roman" w:hAnsi="Times New Roman" w:cs="Times New Roman" w:hint="default"/>
      <w:color w:val="000000"/>
      <w:sz w:val="26"/>
      <w:szCs w:val="26"/>
    </w:rPr>
  </w:style>
  <w:style w:type="character" w:customStyle="1" w:styleId="FontStyle13">
    <w:name w:val="Font Style13"/>
    <w:rsid w:val="00FE4BE9"/>
    <w:rPr>
      <w:rFonts w:ascii="Times New Roman" w:hAnsi="Times New Roman" w:cs="Times New Roman"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2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1841</Characters>
  <Application>Microsoft Office Word</Application>
  <DocSecurity>0</DocSecurity>
  <Lines>15</Lines>
  <Paragraphs>4</Paragraphs>
  <ScaleCrop>false</ScaleCrop>
  <Company>slider999</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2019-01-13T19:23:00Z</dcterms:created>
  <dcterms:modified xsi:type="dcterms:W3CDTF">2019-01-13T19:24:00Z</dcterms:modified>
</cp:coreProperties>
</file>