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FF0000"/>
          <w:sz w:val="21"/>
          <w:szCs w:val="21"/>
          <w:lang w:eastAsia="ru-RU"/>
        </w:rPr>
        <w:t xml:space="preserve"> «О работе комитета Ставропольского края по пищевой и перерабатывающей промышленности, торговле и лицензированию по выполнению Соглашения между Правительством Ставропольского края, Территориальным объединением Федерации профсоюзов Ставропольского края и региональным объединением работодателей Ставропольского края «Конгресс деловых кругов Ставрополья» на 2013-2015 годы и содействию развития социального п</w:t>
      </w:r>
      <w:bookmarkStart w:id="0" w:name="_GoBack"/>
      <w:bookmarkEnd w:id="0"/>
      <w:r w:rsidRPr="00376D78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артнерства на отраслевом и территориальном уровнях»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Заслушав информацию по вопросу «О работе комитета Ставропольского края по пищевой и перерабатывающей промышленности, торговле и лицензированию по выполнению Соглашения между Правительством Ставропольского края, Территориальным объединением Федерации профсоюзов Ставропольского края и региональным объединением работодателей Ставропольского края «Конгресс деловых кругов Ставрополья» на 2013-2015 годы и содействию развития социального партнерства на отраслевом и территориальном уровнях»,</w:t>
      </w:r>
      <w:proofErr w:type="gramEnd"/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комиссия РЕШИЛА: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Информацию принять к сведению.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Комитету Ставропольского края по пищевой и перерабатывающей промышленности, торговле и лицензированию: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2.1. Продолжить работу по оказанию государственной поддержки организациям, осуществляющим деятельность в сфере пищевой и перерабатывающей промышленности на территории Ставропольского края в рамках реализации государственной программы Ставропольского края «Развитие пищевой и перерабатывающей промышленности, потребительского рынка» в 2014-2016 годах.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2.2. Разработать ведомственную целевую программу «Развитие логистических центров, хранилищ фруктов и овощей в Ставропольском крае на 2015 – 2017 годы».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2.3. Содействовать развитию системы социального партнерства в организациях, осуществляющих деятельность в курируемой комитетом сфере.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2.4. </w:t>
      </w:r>
      <w:proofErr w:type="gramStart"/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Обеспечивать взаимодействие с региональным объединением работодателей Ставропольского края «Конгресс деловых кругов Ставрополья» и региональным отраслевым объединением работодателей «АПК Ставропольского края» по реализации Соглашения между Правительством Ставропольского края, Территориальным объединением Федерации профсоюзов Ставропольского края и региональным объединением работодателей Ставропольского края «Конгресс деловых кругов Ставрополья» на 2013-2015 годы по вопросам развития социального и государственно-частного партнёрства на Ставрополье.</w:t>
      </w:r>
      <w:proofErr w:type="gramEnd"/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2.5</w:t>
      </w:r>
      <w:proofErr w:type="gramStart"/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О</w:t>
      </w:r>
      <w:proofErr w:type="gramEnd"/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казывать содействие в привлечении к социальному партнерству ведущих работодателей в курируемой комитетом сфере, в укреплении территориальных объединений работодателей в городских округах и муниципальных образованиях Ставропольского края.</w:t>
      </w:r>
    </w:p>
    <w:p w:rsidR="00376D78" w:rsidRPr="00376D78" w:rsidRDefault="00376D78" w:rsidP="00376D7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76D7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8"/>
        <w:gridCol w:w="1527"/>
        <w:gridCol w:w="2890"/>
      </w:tblGrid>
      <w:tr w:rsidR="00376D78" w:rsidRPr="00376D78" w:rsidTr="00376D78">
        <w:trPr>
          <w:tblCellSpacing w:w="0" w:type="dxa"/>
        </w:trPr>
        <w:tc>
          <w:tcPr>
            <w:tcW w:w="5010" w:type="dxa"/>
            <w:hideMark/>
          </w:tcPr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Заместитель председателя</w:t>
            </w:r>
          </w:p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Правительства Ставропольского края,</w:t>
            </w:r>
          </w:p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560" w:type="dxa"/>
            <w:hideMark/>
          </w:tcPr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2910" w:type="dxa"/>
            <w:hideMark/>
          </w:tcPr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 </w:t>
            </w:r>
          </w:p>
          <w:p w:rsidR="00376D78" w:rsidRPr="00376D78" w:rsidRDefault="00376D78" w:rsidP="00376D7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376D78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  <w:proofErr w:type="spellStart"/>
            <w:r w:rsidRPr="00376D78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И.В.Кувалдина</w:t>
            </w:r>
            <w:proofErr w:type="spellEnd"/>
          </w:p>
        </w:tc>
      </w:tr>
    </w:tbl>
    <w:p w:rsidR="00363A9F" w:rsidRDefault="00363A9F"/>
    <w:sectPr w:rsidR="00363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78"/>
    <w:rsid w:val="00363A9F"/>
    <w:rsid w:val="0037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76D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6D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7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FPSK</dc:creator>
  <cp:keywords/>
  <dc:description/>
  <cp:lastModifiedBy>FPSK</cp:lastModifiedBy>
  <cp:revision>1</cp:revision>
  <dcterms:created xsi:type="dcterms:W3CDTF">2015-02-17T11:54:00Z</dcterms:created>
  <dcterms:modified xsi:type="dcterms:W3CDTF">2015-02-17T11:55:00Z</dcterms:modified>
</cp:coreProperties>
</file>